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Holzarten und Werkstoffe: Massivholz, Furnier und Holzwerkstoffe vergleichen</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Holz ölen oder lackieren: Die richtige Oberflächenbehandlung 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innenausbaumuenchen.de/index.html" TargetMode="External"/><Relationship Id="rId10" Type="http://schemas.openxmlformats.org/officeDocument/2006/relationships/hyperlink" Target="https://dream.holzinnenausbaumuenchen.de/paket-07a5aacd6feb4031b7de3f33ac48d849/holz-len-oder-lackieren-die-richtige-oberfl-chenbehandlung-w-hlen-b70c8ac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